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 щодо роботи Донецького обласного центру соціально-психологічної допомоги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 жовтня 2015  року розпочато діяльність Донецького обласного центру соціально-психологічної допомоги за адресою 84206, м.Дружківка, вул.Радченка, буд.64 Здійснюється прийом клієнтів та розгляд документів для поселення. </w:t>
      </w:r>
    </w:p>
    <w:p w:rsidR="00993EC6" w:rsidRPr="00B83355" w:rsidRDefault="00993EC6" w:rsidP="00B833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lang w:val="uk-UA"/>
        </w:rPr>
        <w:t xml:space="preserve">      </w:t>
      </w:r>
      <w:r w:rsidRPr="00B83355">
        <w:rPr>
          <w:rFonts w:ascii="Times New Roman" w:hAnsi="Times New Roman" w:cs="Times New Roman"/>
          <w:iCs/>
          <w:sz w:val="28"/>
        </w:rPr>
        <w:t>Основними напрямками діяльності Центру є: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Стаціонарна допомога особам (у тому числі з дітьми), які перебувають у складних життєвих обставинах (зокрема спричиненому стихійним лихом, учиненням  стосовно них злочину, насильством в сім’ї).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Надання особам, які прийняті до Центру, тимчасового притулку та       забезпечення їх харчуванням.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Надання методичної поради, проведення психодіагностики з метою    психологічної реабілітації та адаптації.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Забезпечення реалізації прав дітей, молоді, сім’ї у суспільстві, надання консультацій з питань виховання дітей, сприяння гармонійному розвитку осіб, їх соціальному патронажу.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Здійснення лікувально – оздоровчих заходів, надання першої                невідкладної допомоги в разі нещасного випадку.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Забезпечення захисту прав та інтересів особи, надання допомоги в     оформленні правових документів.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Надання інформації про режим роботи закладів соціального               спрямування, охорони здоров’я, освіти, центру зайнятості, органів виконавчої влади та органів місцевого самоврядування.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Направлення у разі потреби осіб, які звернулися до Центру, до інших  закладів та установ, що можуть повніше забезпечити задоволення їх запитів.</w:t>
      </w:r>
    </w:p>
    <w:p w:rsidR="00993EC6" w:rsidRPr="00B83355" w:rsidRDefault="00993EC6" w:rsidP="00B833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3355">
        <w:rPr>
          <w:rFonts w:ascii="Times New Roman" w:hAnsi="Times New Roman" w:cs="Times New Roman"/>
          <w:sz w:val="28"/>
        </w:rPr>
        <w:t>Сприяння разом з іншими установами та організаціями виведенню з  кризового стану осіб, які звернулися до Центру.</w:t>
      </w:r>
    </w:p>
    <w:p w:rsidR="00993EC6" w:rsidRDefault="00993EC6" w:rsidP="00B83355">
      <w:pPr>
        <w:pStyle w:val="ListParagraph"/>
        <w:spacing w:line="240" w:lineRule="auto"/>
        <w:ind w:left="1425"/>
        <w:jc w:val="both"/>
        <w:rPr>
          <w:rFonts w:ascii="Times New Roman" w:hAnsi="Times New Roman" w:cs="Times New Roman"/>
          <w:sz w:val="28"/>
          <w:lang w:val="uk-UA"/>
        </w:rPr>
      </w:pPr>
    </w:p>
    <w:p w:rsidR="00993EC6" w:rsidRPr="00B83355" w:rsidRDefault="00993EC6" w:rsidP="00B83355">
      <w:pPr>
        <w:pStyle w:val="ListParagraph"/>
        <w:spacing w:line="240" w:lineRule="auto"/>
        <w:ind w:left="1425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B83355">
        <w:rPr>
          <w:rFonts w:ascii="Times New Roman" w:hAnsi="Times New Roman" w:cs="Times New Roman"/>
          <w:b/>
          <w:iCs/>
          <w:sz w:val="28"/>
        </w:rPr>
        <w:t>Для  вирішення поставлених завдань Центр:</w:t>
      </w:r>
    </w:p>
    <w:p w:rsidR="00993EC6" w:rsidRDefault="00993EC6" w:rsidP="00B83355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B83355">
        <w:rPr>
          <w:rFonts w:ascii="Times New Roman" w:hAnsi="Times New Roman" w:cs="Times New Roman"/>
          <w:sz w:val="28"/>
        </w:rPr>
        <w:t>Приймає осіб у віці від 18 до 35 років, які перебувають у кризовій       ситуації, зазнали різних форм насилля: фізичного, сексуального, психологічного, стали жертвами торгівлі людьми, тощо.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B83355">
        <w:rPr>
          <w:rFonts w:ascii="Times New Roman" w:hAnsi="Times New Roman" w:cs="Times New Roman"/>
          <w:sz w:val="28"/>
          <w:szCs w:val="28"/>
        </w:rPr>
        <w:t xml:space="preserve">Зараховує до Центру осіб, які перебувають у складних життєвих обставинах, на підставі особистої  заяви або за письмовим направленням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355">
        <w:rPr>
          <w:rFonts w:ascii="Times New Roman" w:hAnsi="Times New Roman" w:cs="Times New Roman"/>
          <w:sz w:val="28"/>
          <w:szCs w:val="28"/>
        </w:rPr>
        <w:t>структурного підрозділу облдерж</w:t>
      </w:r>
      <w:r>
        <w:rPr>
          <w:rFonts w:ascii="Times New Roman" w:hAnsi="Times New Roman" w:cs="Times New Roman"/>
          <w:sz w:val="28"/>
          <w:szCs w:val="28"/>
        </w:rPr>
        <w:t xml:space="preserve">адміністрації чи обласної ради </w:t>
      </w:r>
      <w:r w:rsidRPr="00B83355">
        <w:rPr>
          <w:rFonts w:ascii="Times New Roman" w:hAnsi="Times New Roman" w:cs="Times New Roman"/>
          <w:sz w:val="28"/>
          <w:szCs w:val="28"/>
        </w:rPr>
        <w:t xml:space="preserve"> за наявності паспорта або іншого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355">
        <w:rPr>
          <w:rFonts w:ascii="Times New Roman" w:hAnsi="Times New Roman" w:cs="Times New Roman"/>
          <w:sz w:val="28"/>
          <w:szCs w:val="28"/>
        </w:rPr>
        <w:t xml:space="preserve">документа, що посвідчує особу, на  підставі наказу директора Центру.       </w:t>
      </w:r>
      <w:r w:rsidRPr="00B83355">
        <w:rPr>
          <w:rFonts w:ascii="Times New Roman" w:hAnsi="Times New Roman" w:cs="Times New Roman"/>
          <w:bCs/>
          <w:sz w:val="28"/>
          <w:szCs w:val="28"/>
        </w:rPr>
        <w:t>Прийняття осіб та надання їм необхідної допомоги здійснюється Центром цілодобово.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83355">
        <w:rPr>
          <w:rFonts w:ascii="Times New Roman" w:hAnsi="Times New Roman" w:cs="Times New Roman"/>
          <w:sz w:val="28"/>
        </w:rPr>
        <w:t xml:space="preserve"> Максимальний термін перебування особи у Центрі становить 90 діб на рік.</w:t>
      </w:r>
    </w:p>
    <w:p w:rsidR="00993EC6" w:rsidRPr="001078A4" w:rsidRDefault="00993EC6" w:rsidP="00B83355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93EC6" w:rsidRPr="001078A4" w:rsidRDefault="00993EC6" w:rsidP="001078A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8A4">
        <w:rPr>
          <w:rFonts w:ascii="Times New Roman" w:hAnsi="Times New Roman" w:cs="Times New Roman"/>
          <w:b/>
          <w:sz w:val="28"/>
          <w:szCs w:val="28"/>
          <w:lang w:val="uk-UA"/>
        </w:rPr>
        <w:t>Для влаштування  до Центру необхідні такі документи: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Направлення міського/обласного центру соціальних служб для сім’ї, дітей та молоді до Донецького обласного центру соціально-психологічної допомоги.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Копії документів, що засвідчують особу (паспорт/свідоцтво про народження, ідентифікаційний код (за наявності).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Документ про освіту (за наявності).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Письмова заява особи про зарахування до Центру.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Довідки з лікувального закладу про стан здоров’я (форма № 086-У), довідки про результати дерматологічного обстеження; психічний стан, відсутність наркологічних залежностей/захворювань.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Інформуємо Вас про можливість розміщення в нашому закладі осіб вищезазначеної категорії. Про необхідність такого розміщення просимо повідомити додатково. 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Довідки за телефоном +380954281700.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повагою,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ДОЦСПД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І.О.Дьоміна</w:t>
      </w:r>
    </w:p>
    <w:p w:rsidR="00993EC6" w:rsidRDefault="00993EC6" w:rsidP="00B83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EC6" w:rsidRPr="00B83355" w:rsidRDefault="00993EC6">
      <w:pPr>
        <w:rPr>
          <w:lang w:val="uk-UA"/>
        </w:rPr>
      </w:pPr>
    </w:p>
    <w:sectPr w:rsidR="00993EC6" w:rsidRPr="00B83355" w:rsidSect="0076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312C"/>
    <w:multiLevelType w:val="hybridMultilevel"/>
    <w:tmpl w:val="2E78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71FB8"/>
    <w:multiLevelType w:val="hybridMultilevel"/>
    <w:tmpl w:val="79DA0F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9CD47F2"/>
    <w:multiLevelType w:val="hybridMultilevel"/>
    <w:tmpl w:val="930472F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7CDF5DB3"/>
    <w:multiLevelType w:val="hybridMultilevel"/>
    <w:tmpl w:val="C720A60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355"/>
    <w:rsid w:val="000435C7"/>
    <w:rsid w:val="001078A4"/>
    <w:rsid w:val="00231817"/>
    <w:rsid w:val="007634E6"/>
    <w:rsid w:val="00764100"/>
    <w:rsid w:val="00790345"/>
    <w:rsid w:val="00792157"/>
    <w:rsid w:val="008253D1"/>
    <w:rsid w:val="00993EC6"/>
    <w:rsid w:val="00B83355"/>
    <w:rsid w:val="00F6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5"/>
    <w:pPr>
      <w:spacing w:after="200" w:line="276" w:lineRule="auto"/>
    </w:pPr>
    <w:rPr>
      <w:rFonts w:ascii="Calibri" w:hAnsi="Calibri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473</Words>
  <Characters>2699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щодо роботи Донецького обласного центру соціально-психологічної допомоги</dc:title>
  <dc:subject/>
  <dc:creator>Admin</dc:creator>
  <cp:keywords/>
  <dc:description/>
  <cp:lastModifiedBy>Ira</cp:lastModifiedBy>
  <cp:revision>2</cp:revision>
  <dcterms:created xsi:type="dcterms:W3CDTF">2016-02-02T09:58:00Z</dcterms:created>
  <dcterms:modified xsi:type="dcterms:W3CDTF">2016-02-02T09:58:00Z</dcterms:modified>
</cp:coreProperties>
</file>